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7D" w:rsidRPr="00E90D29" w:rsidRDefault="00E90D29" w:rsidP="00E90D29">
      <w:pPr>
        <w:spacing w:after="508" w:line="259" w:lineRule="auto"/>
        <w:ind w:left="0" w:firstLine="0"/>
        <w:rPr>
          <w:sz w:val="28"/>
          <w:szCs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35801" wp14:editId="4F9408D6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768975" cy="8890"/>
                <wp:effectExtent l="0" t="0" r="0" b="0"/>
                <wp:wrapNone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975" cy="8890"/>
                          <a:chOff x="38100" y="-323850"/>
                          <a:chExt cx="5769229" cy="9144"/>
                        </a:xfrm>
                      </wpg:grpSpPr>
                      <wps:wsp>
                        <wps:cNvPr id="2065" name="Shape 2065"/>
                        <wps:cNvSpPr/>
                        <wps:spPr>
                          <a:xfrm>
                            <a:off x="38100" y="-32385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23F3A" id="Group 1615" o:spid="_x0000_s1026" style="position:absolute;margin-left:1.5pt;margin-top:29.75pt;width:454.25pt;height:.7pt;z-index:251658240" coordorigin="381,-3238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">
                <v:shape id="Shape 2065" o:spid="_x0000_s1027" style="position:absolute;left:381;top:-3238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" path="m,l5769229,r,9144l,9144,,e" fillcolor="black" stroked="f" strokeweight="0">
                  <v:stroke endcap="round"/>
                  <v:path arrowok="t" textboxrect="0,0,5769229,9144"/>
                </v:shape>
              </v:group>
            </w:pict>
          </mc:Fallback>
        </mc:AlternateContent>
      </w:r>
      <w:r w:rsidR="004E2321">
        <w:t xml:space="preserve"> </w:t>
      </w:r>
      <w:r w:rsidR="004E2321">
        <w:tab/>
        <w:t xml:space="preserve"> </w:t>
      </w:r>
      <w:r w:rsidR="004E2321">
        <w:tab/>
        <w:t xml:space="preserve"> </w:t>
      </w:r>
      <w:r w:rsidR="004E2321">
        <w:tab/>
        <w:t xml:space="preserve"> </w:t>
      </w:r>
      <w:r w:rsidR="004E2321">
        <w:tab/>
        <w:t xml:space="preserve"> </w:t>
      </w:r>
      <w:r w:rsidR="004E2321">
        <w:tab/>
      </w:r>
      <w:r>
        <w:rPr>
          <w:sz w:val="28"/>
          <w:szCs w:val="28"/>
        </w:rPr>
        <w:t>Marking Policy</w:t>
      </w:r>
      <w:r w:rsidR="004E2321" w:rsidRPr="00E90D29">
        <w:rPr>
          <w:sz w:val="28"/>
          <w:szCs w:val="28"/>
        </w:rPr>
        <w:t xml:space="preserve"> </w:t>
      </w:r>
    </w:p>
    <w:p w:rsidR="00DB5C7D" w:rsidRDefault="004E2321">
      <w:pPr>
        <w:spacing w:after="0" w:line="259" w:lineRule="auto"/>
        <w:ind w:left="345" w:firstLine="0"/>
        <w:jc w:val="center"/>
      </w:pPr>
      <w:r>
        <w:rPr>
          <w:b/>
          <w:sz w:val="22"/>
        </w:rPr>
        <w:t xml:space="preserve"> </w:t>
      </w:r>
    </w:p>
    <w:p w:rsidR="00DB5C7D" w:rsidRDefault="00D46C8C">
      <w:pPr>
        <w:pStyle w:val="Heading1"/>
        <w:ind w:left="-5"/>
      </w:pPr>
      <w:r>
        <w:t>Rationale</w:t>
      </w:r>
      <w:r w:rsidR="004E2321">
        <w:rPr>
          <w:u w:val="none"/>
        </w:rPr>
        <w:t xml:space="preserve">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r>
        <w:t xml:space="preserve">Marking is a form of assessment which communicates to a variety of audiences, including the child, teachers and parents, at what stage a child is now and suggests possible areas of future improvement.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pPr>
        <w:spacing w:after="0" w:line="259" w:lineRule="auto"/>
        <w:ind w:left="-5"/>
      </w:pPr>
      <w:r>
        <w:rPr>
          <w:u w:val="single" w:color="000000"/>
        </w:rPr>
        <w:t>Aims are to:</w:t>
      </w:r>
      <w:r>
        <w:t xml:space="preserve"> </w:t>
      </w:r>
      <w:bookmarkStart w:id="0" w:name="_GoBack"/>
      <w:bookmarkEnd w:id="0"/>
    </w:p>
    <w:p w:rsidR="00DB5C7D" w:rsidRDefault="004E2321">
      <w:pPr>
        <w:spacing w:after="17" w:line="259" w:lineRule="auto"/>
        <w:ind w:left="0" w:firstLine="0"/>
      </w:pPr>
      <w:r>
        <w:t xml:space="preserve"> </w:t>
      </w:r>
    </w:p>
    <w:p w:rsidR="00DB5C7D" w:rsidRDefault="004E2321">
      <w:pPr>
        <w:numPr>
          <w:ilvl w:val="0"/>
          <w:numId w:val="1"/>
        </w:numPr>
        <w:ind w:hanging="360"/>
      </w:pPr>
      <w:r>
        <w:t xml:space="preserve">develop an ongoing record of children’s attainment to be used as an aid for reports and target setting within the class and for the school. </w:t>
      </w:r>
    </w:p>
    <w:p w:rsidR="00DB5C7D" w:rsidRDefault="004E2321">
      <w:pPr>
        <w:numPr>
          <w:ilvl w:val="0"/>
          <w:numId w:val="1"/>
        </w:numPr>
        <w:ind w:hanging="360"/>
      </w:pPr>
      <w:r>
        <w:t xml:space="preserve">encourage and motivate the pupil </w:t>
      </w:r>
    </w:p>
    <w:p w:rsidR="00DB5C7D" w:rsidRDefault="004E2321">
      <w:pPr>
        <w:numPr>
          <w:ilvl w:val="0"/>
          <w:numId w:val="1"/>
        </w:numPr>
        <w:ind w:hanging="360"/>
      </w:pPr>
      <w:r>
        <w:t xml:space="preserve">help set targets or next steps for the learner </w:t>
      </w:r>
    </w:p>
    <w:p w:rsidR="00DB5C7D" w:rsidRDefault="004E2321">
      <w:pPr>
        <w:numPr>
          <w:ilvl w:val="0"/>
          <w:numId w:val="1"/>
        </w:numPr>
        <w:ind w:hanging="360"/>
      </w:pPr>
      <w:r>
        <w:t xml:space="preserve">help inform future planning </w:t>
      </w:r>
    </w:p>
    <w:p w:rsidR="00DB5C7D" w:rsidRDefault="004E2321">
      <w:pPr>
        <w:numPr>
          <w:ilvl w:val="0"/>
          <w:numId w:val="1"/>
        </w:numPr>
        <w:ind w:hanging="360"/>
      </w:pPr>
      <w:r>
        <w:t xml:space="preserve">provide a positive and constructive input which is sensitive to the needs of the individual child </w:t>
      </w:r>
    </w:p>
    <w:p w:rsidR="00DB5C7D" w:rsidRDefault="004E2321">
      <w:pPr>
        <w:numPr>
          <w:ilvl w:val="0"/>
          <w:numId w:val="1"/>
        </w:numPr>
        <w:ind w:hanging="360"/>
      </w:pPr>
      <w:r>
        <w:t>relate attainment to learning objectives outline</w:t>
      </w:r>
      <w:r w:rsidR="00D46C8C">
        <w:t xml:space="preserve">d at the beginning of the task </w:t>
      </w:r>
      <w:r>
        <w:t xml:space="preserve">rather than making of vague value judgements e.g. “good”.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pPr>
        <w:pStyle w:val="Heading1"/>
        <w:ind w:left="-5"/>
      </w:pPr>
      <w:r>
        <w:t>Objectives</w:t>
      </w:r>
      <w:r>
        <w:rPr>
          <w:u w:val="none"/>
        </w:rPr>
        <w:t xml:space="preserve">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r>
        <w:t xml:space="preserve">Marking should enable the child to: </w:t>
      </w:r>
    </w:p>
    <w:p w:rsidR="00DB5C7D" w:rsidRDefault="004E2321">
      <w:pPr>
        <w:numPr>
          <w:ilvl w:val="0"/>
          <w:numId w:val="2"/>
        </w:numPr>
        <w:ind w:hanging="360"/>
      </w:pPr>
      <w:r>
        <w:t xml:space="preserve">have a clear picture of what is done well and what needs to be improved </w:t>
      </w:r>
    </w:p>
    <w:p w:rsidR="00DB5C7D" w:rsidRDefault="004E2321">
      <w:pPr>
        <w:numPr>
          <w:ilvl w:val="0"/>
          <w:numId w:val="2"/>
        </w:numPr>
        <w:ind w:hanging="360"/>
      </w:pPr>
      <w:r>
        <w:t xml:space="preserve">recognise agreed action for future learning </w:t>
      </w:r>
    </w:p>
    <w:p w:rsidR="00DB5C7D" w:rsidRDefault="004E2321">
      <w:pPr>
        <w:numPr>
          <w:ilvl w:val="0"/>
          <w:numId w:val="2"/>
        </w:numPr>
        <w:ind w:hanging="360"/>
      </w:pPr>
      <w:r>
        <w:t xml:space="preserve">recognise that their work has been seen and valued by the teacher. </w:t>
      </w:r>
    </w:p>
    <w:p w:rsidR="00DB5C7D" w:rsidRDefault="004E2321">
      <w:pPr>
        <w:numPr>
          <w:ilvl w:val="0"/>
          <w:numId w:val="2"/>
        </w:numPr>
        <w:ind w:hanging="360"/>
      </w:pPr>
      <w:r>
        <w:t xml:space="preserve">to have a positive self-image and to lead to further work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pPr>
        <w:pStyle w:val="Heading1"/>
        <w:ind w:left="-5"/>
      </w:pPr>
      <w:r>
        <w:t>Guidelines</w:t>
      </w:r>
      <w:r>
        <w:rPr>
          <w:u w:val="none"/>
        </w:rPr>
        <w:t xml:space="preserve">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</w:p>
    <w:p w:rsidR="00DB5C7D" w:rsidRDefault="004E2321">
      <w:r>
        <w:t xml:space="preserve">To achieve maximum effectiveness marking should: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be understood by the pupil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make use of the tickled </w:t>
      </w:r>
      <w:r>
        <w:rPr>
          <w:b/>
        </w:rPr>
        <w:t>pink</w:t>
      </w:r>
      <w:r>
        <w:t xml:space="preserve"> and go for </w:t>
      </w:r>
      <w:r>
        <w:rPr>
          <w:b/>
        </w:rPr>
        <w:t>green</w:t>
      </w:r>
      <w:r>
        <w:t xml:space="preserve"> code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be matched to the objective of the lesson or a child’s individual target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not be in red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be done as far as possible in the presence of the child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be done as quickly as possible so that feedback is more useful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where appropriate outline corrections which need to be made in relation to the task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encourage achievement by reference to the individual's effort and progress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provide an opportunity to assess a level related to the National Curriculum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be unobtrusive and sensitive to the purpose of the finished piece of work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encourage the pupil to evaluate work and develop proof reading skills for themselves and their Thinking Partners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encourage the children to assess their own performance  </w:t>
      </w:r>
    </w:p>
    <w:p w:rsidR="00DB5C7D" w:rsidRDefault="004E2321">
      <w:pPr>
        <w:numPr>
          <w:ilvl w:val="0"/>
          <w:numId w:val="3"/>
        </w:numPr>
        <w:ind w:hanging="360"/>
      </w:pPr>
      <w:r>
        <w:t xml:space="preserve">Where appropriate contain next step comments that help pupils understand what they need to do next to extend their learning. </w:t>
      </w:r>
    </w:p>
    <w:p w:rsidR="00DB5C7D" w:rsidRDefault="004E232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DB5C7D" w:rsidRDefault="004E2321">
      <w:r>
        <w:t xml:space="preserve">This policy was formulated by the staff of Bordon Junior School and approved every 2 years by the Governing Body </w:t>
      </w:r>
    </w:p>
    <w:p w:rsidR="00DB5C7D" w:rsidRDefault="004E2321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B5C7D" w:rsidRDefault="004E2321" w:rsidP="00E90D29">
      <w:pPr>
        <w:spacing w:after="7" w:line="259" w:lineRule="auto"/>
        <w:ind w:left="-29" w:right="-25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29" cy="9144"/>
                <wp:effectExtent l="0" t="0" r="0" b="0"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9144"/>
                          <a:chOff x="0" y="0"/>
                          <a:chExt cx="5769229" cy="9144"/>
                        </a:xfrm>
                      </wpg:grpSpPr>
                      <wps:wsp>
                        <wps:cNvPr id="2067" name="Shape 2067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6" style="width:454.27pt;height:0.720032pt;mso-position-horizontal-relative:char;mso-position-vertical-relative:line" coordsize="57692,91">
                <v:shape id="Shape 2068" style="position:absolute;width:57692;height:91;left:0;top:0;" coordsize="5769229,9144" path="m0,0l5769229,0l5769229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DB5C7D" w:rsidRDefault="004E2321">
      <w:pPr>
        <w:spacing w:after="1512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 </w:t>
      </w:r>
    </w:p>
    <w:sectPr w:rsidR="00DB5C7D">
      <w:headerReference w:type="default" r:id="rId7"/>
      <w:footerReference w:type="default" r:id="rId8"/>
      <w:pgSz w:w="11906" w:h="16838"/>
      <w:pgMar w:top="1440" w:right="166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21" w:rsidRDefault="004E2321" w:rsidP="00E90D29">
      <w:pPr>
        <w:spacing w:after="0" w:line="240" w:lineRule="auto"/>
      </w:pPr>
      <w:r>
        <w:separator/>
      </w:r>
    </w:p>
  </w:endnote>
  <w:endnote w:type="continuationSeparator" w:id="0">
    <w:p w:rsidR="004E2321" w:rsidRDefault="004E2321" w:rsidP="00E9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29" w:rsidRDefault="00E90D29" w:rsidP="00E90D29">
    <w:pPr>
      <w:spacing w:after="3" w:line="259" w:lineRule="auto"/>
      <w:ind w:left="235"/>
      <w:jc w:val="center"/>
    </w:pPr>
    <w:r>
      <w:rPr>
        <w:sz w:val="16"/>
      </w:rPr>
      <w:t xml:space="preserve">Page 1 of 1 </w:t>
    </w:r>
  </w:p>
  <w:p w:rsidR="00E90D29" w:rsidRDefault="00E90D29" w:rsidP="00E90D29">
    <w:pPr>
      <w:spacing w:after="3" w:line="259" w:lineRule="auto"/>
      <w:ind w:left="235" w:right="3"/>
      <w:jc w:val="center"/>
    </w:pPr>
    <w:r>
      <w:rPr>
        <w:sz w:val="16"/>
      </w:rPr>
      <w:t xml:space="preserve">Policy for Marking  </w:t>
    </w:r>
  </w:p>
  <w:p w:rsidR="00E90D29" w:rsidRDefault="00E90D29" w:rsidP="00E90D29">
    <w:pPr>
      <w:spacing w:after="3" w:line="259" w:lineRule="auto"/>
      <w:ind w:left="235" w:right="3"/>
      <w:jc w:val="center"/>
      <w:rPr>
        <w:sz w:val="16"/>
      </w:rPr>
    </w:pPr>
    <w:r>
      <w:rPr>
        <w:sz w:val="16"/>
      </w:rPr>
      <w:t xml:space="preserve">Updated </w:t>
    </w:r>
    <w:r w:rsidR="00D46C8C">
      <w:rPr>
        <w:sz w:val="16"/>
      </w:rPr>
      <w:t>January 2020</w:t>
    </w:r>
    <w:r>
      <w:rPr>
        <w:sz w:val="16"/>
      </w:rPr>
      <w:t xml:space="preserve"> </w:t>
    </w:r>
  </w:p>
  <w:p w:rsidR="00E90D29" w:rsidRDefault="00E90D29" w:rsidP="00E90D29">
    <w:pPr>
      <w:spacing w:after="3" w:line="259" w:lineRule="auto"/>
      <w:ind w:left="235" w:right="3"/>
      <w:jc w:val="center"/>
    </w:pPr>
    <w:r>
      <w:rPr>
        <w:sz w:val="16"/>
      </w:rPr>
      <w:t xml:space="preserve">Review: </w:t>
    </w:r>
    <w:r w:rsidR="00D46C8C">
      <w:rPr>
        <w:sz w:val="16"/>
      </w:rPr>
      <w:t>January 2022</w:t>
    </w:r>
  </w:p>
  <w:p w:rsidR="00E90D29" w:rsidRDefault="00E9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21" w:rsidRDefault="004E2321" w:rsidP="00E90D29">
      <w:pPr>
        <w:spacing w:after="0" w:line="240" w:lineRule="auto"/>
      </w:pPr>
      <w:r>
        <w:separator/>
      </w:r>
    </w:p>
  </w:footnote>
  <w:footnote w:type="continuationSeparator" w:id="0">
    <w:p w:rsidR="004E2321" w:rsidRDefault="004E2321" w:rsidP="00E9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29" w:rsidRDefault="00E90D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-323850</wp:posOffset>
          </wp:positionV>
          <wp:extent cx="1800225" cy="771525"/>
          <wp:effectExtent l="0" t="0" r="9525" b="9525"/>
          <wp:wrapNone/>
          <wp:docPr id="2" name="Picture 2" descr="chi uni cat trust purpl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i uni cat trust purpl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-333375</wp:posOffset>
          </wp:positionV>
          <wp:extent cx="647700" cy="704850"/>
          <wp:effectExtent l="0" t="0" r="0" b="0"/>
          <wp:wrapTopAndBottom/>
          <wp:docPr id="1" name="Picture 1" descr="BJS Logo na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JS Logo nam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FD4"/>
    <w:multiLevelType w:val="hybridMultilevel"/>
    <w:tmpl w:val="E4EA928E"/>
    <w:lvl w:ilvl="0" w:tplc="DFF43D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22E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B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C8F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E8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500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87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458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C4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682111"/>
    <w:multiLevelType w:val="hybridMultilevel"/>
    <w:tmpl w:val="776AACEE"/>
    <w:lvl w:ilvl="0" w:tplc="DACE9A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3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4AC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EE08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E6C0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9AB7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E4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E0C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00F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F0CFB"/>
    <w:multiLevelType w:val="hybridMultilevel"/>
    <w:tmpl w:val="4A5E48B2"/>
    <w:lvl w:ilvl="0" w:tplc="2B50F9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FAA9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72A3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01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25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60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E42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6C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E79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D"/>
    <w:rsid w:val="004E2321"/>
    <w:rsid w:val="00D46C8C"/>
    <w:rsid w:val="00DB5C7D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F9C0"/>
  <w15:docId w15:val="{93DC53E8-F40D-4083-9573-75E0BE7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9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9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POLICY [KEEP]</vt:lpstr>
    </vt:vector>
  </TitlesOfParts>
  <Company>Bordon Junior School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POLICY [KEEP]</dc:title>
  <dc:subject/>
  <dc:creator>Head Teacher</dc:creator>
  <cp:keywords/>
  <cp:lastModifiedBy>jamesc</cp:lastModifiedBy>
  <cp:revision>2</cp:revision>
  <dcterms:created xsi:type="dcterms:W3CDTF">2020-01-16T13:47:00Z</dcterms:created>
  <dcterms:modified xsi:type="dcterms:W3CDTF">2020-01-16T13:47:00Z</dcterms:modified>
</cp:coreProperties>
</file>