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7E" w:rsidRPr="004B3B58" w:rsidRDefault="00E053F5" w:rsidP="004B3B58">
      <w:pPr>
        <w:pBdr>
          <w:bottom w:val="single" w:sz="6" w:space="1" w:color="auto"/>
        </w:pBdr>
        <w:tabs>
          <w:tab w:val="left" w:pos="1440"/>
          <w:tab w:val="left" w:pos="1980"/>
          <w:tab w:val="left" w:pos="252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Fire Evacuation</w:t>
      </w:r>
      <w:r w:rsidR="004B3B58" w:rsidRPr="00574470">
        <w:rPr>
          <w:sz w:val="28"/>
          <w:szCs w:val="28"/>
        </w:rPr>
        <w:t xml:space="preserve"> Policy and Procedure</w:t>
      </w:r>
      <w:r w:rsidR="00BF09AE" w:rsidRPr="004B3B58">
        <w:rPr>
          <w:sz w:val="24"/>
          <w:szCs w:val="24"/>
        </w:rPr>
        <w:t xml:space="preserve"> </w:t>
      </w:r>
    </w:p>
    <w:p w:rsidR="00D31B7E" w:rsidRPr="004B3B58" w:rsidRDefault="00BF09AE">
      <w:pPr>
        <w:spacing w:after="0" w:line="239" w:lineRule="auto"/>
        <w:ind w:left="0" w:firstLine="0"/>
        <w:rPr>
          <w:sz w:val="24"/>
          <w:szCs w:val="24"/>
        </w:rPr>
      </w:pPr>
      <w:r w:rsidRPr="004B3B58">
        <w:rPr>
          <w:sz w:val="24"/>
          <w:szCs w:val="24"/>
        </w:rPr>
        <w:t xml:space="preserve">On discovering a </w:t>
      </w:r>
      <w:proofErr w:type="gramStart"/>
      <w:r w:rsidRPr="004B3B58">
        <w:rPr>
          <w:sz w:val="24"/>
          <w:szCs w:val="24"/>
        </w:rPr>
        <w:t>fire</w:t>
      </w:r>
      <w:proofErr w:type="gramEnd"/>
      <w:r w:rsidRPr="004B3B58">
        <w:rPr>
          <w:sz w:val="24"/>
          <w:szCs w:val="24"/>
        </w:rPr>
        <w:t xml:space="preserve"> the alarm will be raised by sounding the fire alarm.  Children and adults will be evacuated as follows: </w:t>
      </w:r>
    </w:p>
    <w:p w:rsidR="00D31B7E" w:rsidRPr="004B3B58" w:rsidRDefault="00BF09AE">
      <w:pPr>
        <w:spacing w:after="0" w:line="259" w:lineRule="auto"/>
        <w:ind w:left="283" w:firstLine="0"/>
        <w:rPr>
          <w:sz w:val="24"/>
          <w:szCs w:val="24"/>
        </w:rPr>
      </w:pPr>
      <w:r w:rsidRPr="004B3B58">
        <w:rPr>
          <w:sz w:val="24"/>
          <w:szCs w:val="24"/>
        </w:rPr>
        <w:t xml:space="preserve"> </w:t>
      </w:r>
    </w:p>
    <w:p w:rsidR="00D31B7E" w:rsidRPr="004B3B58" w:rsidRDefault="00BF09AE">
      <w:pPr>
        <w:spacing w:after="0" w:line="259" w:lineRule="auto"/>
        <w:ind w:left="283" w:firstLine="0"/>
        <w:rPr>
          <w:sz w:val="24"/>
          <w:szCs w:val="24"/>
        </w:rPr>
      </w:pPr>
      <w:r w:rsidRPr="004B3B58">
        <w:rPr>
          <w:sz w:val="24"/>
          <w:szCs w:val="24"/>
        </w:rPr>
        <w:t xml:space="preserve"> </w:t>
      </w:r>
    </w:p>
    <w:p w:rsidR="00D31B7E" w:rsidRPr="004B3B58" w:rsidRDefault="00BF09AE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4B3B58">
        <w:rPr>
          <w:sz w:val="24"/>
          <w:szCs w:val="24"/>
        </w:rPr>
        <w:t xml:space="preserve">Classes on the first floor will proceed downstairs and out of the building by the route normally used by them at break-times unless blocked by fire. </w:t>
      </w:r>
    </w:p>
    <w:p w:rsidR="00D31B7E" w:rsidRPr="004B3B58" w:rsidRDefault="00BF09AE">
      <w:pPr>
        <w:spacing w:after="0" w:line="259" w:lineRule="auto"/>
        <w:ind w:left="643" w:firstLine="0"/>
        <w:rPr>
          <w:sz w:val="24"/>
          <w:szCs w:val="24"/>
        </w:rPr>
      </w:pPr>
      <w:r w:rsidRPr="004B3B58">
        <w:rPr>
          <w:sz w:val="24"/>
          <w:szCs w:val="24"/>
        </w:rPr>
        <w:t xml:space="preserve"> </w:t>
      </w:r>
    </w:p>
    <w:p w:rsidR="00D31B7E" w:rsidRPr="004B3B58" w:rsidRDefault="00BF09AE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4B3B58">
        <w:rPr>
          <w:sz w:val="24"/>
          <w:szCs w:val="24"/>
        </w:rPr>
        <w:t xml:space="preserve">Classes on the ground floor will exit by the fire doors leading from the classrooms to the playground unless these are blocked by fire. </w:t>
      </w:r>
    </w:p>
    <w:p w:rsidR="00D31B7E" w:rsidRPr="004B3B58" w:rsidRDefault="00BF09AE">
      <w:pPr>
        <w:spacing w:after="0" w:line="259" w:lineRule="auto"/>
        <w:ind w:left="283" w:firstLine="0"/>
        <w:rPr>
          <w:sz w:val="24"/>
          <w:szCs w:val="24"/>
        </w:rPr>
      </w:pPr>
      <w:r w:rsidRPr="004B3B58">
        <w:rPr>
          <w:sz w:val="24"/>
          <w:szCs w:val="24"/>
        </w:rPr>
        <w:t xml:space="preserve"> </w:t>
      </w:r>
    </w:p>
    <w:p w:rsidR="00D31B7E" w:rsidRPr="004B3B58" w:rsidRDefault="00BF09AE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4B3B58">
        <w:rPr>
          <w:sz w:val="24"/>
          <w:szCs w:val="24"/>
        </w:rPr>
        <w:t xml:space="preserve">Classrooms doors should be closed once all children have been evacuated.  If there </w:t>
      </w:r>
      <w:proofErr w:type="gramStart"/>
      <w:r w:rsidRPr="004B3B58">
        <w:rPr>
          <w:sz w:val="24"/>
          <w:szCs w:val="24"/>
        </w:rPr>
        <w:t>is</w:t>
      </w:r>
      <w:proofErr w:type="gramEnd"/>
      <w:r w:rsidRPr="004B3B58">
        <w:rPr>
          <w:sz w:val="24"/>
          <w:szCs w:val="24"/>
        </w:rPr>
        <w:t xml:space="preserve"> time windows should be closed. </w:t>
      </w:r>
    </w:p>
    <w:p w:rsidR="00D31B7E" w:rsidRPr="004B3B58" w:rsidRDefault="00BF09AE">
      <w:pPr>
        <w:spacing w:after="0" w:line="259" w:lineRule="auto"/>
        <w:ind w:left="283" w:firstLine="0"/>
        <w:rPr>
          <w:sz w:val="24"/>
          <w:szCs w:val="24"/>
        </w:rPr>
      </w:pPr>
      <w:r w:rsidRPr="004B3B58">
        <w:rPr>
          <w:sz w:val="24"/>
          <w:szCs w:val="24"/>
        </w:rPr>
        <w:t xml:space="preserve"> </w:t>
      </w:r>
    </w:p>
    <w:p w:rsidR="00D31B7E" w:rsidRPr="004B3B58" w:rsidRDefault="00BF09AE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4B3B58">
        <w:rPr>
          <w:sz w:val="24"/>
          <w:szCs w:val="24"/>
        </w:rPr>
        <w:t xml:space="preserve">Pupils will proceed quietly and quickly in single file.   </w:t>
      </w:r>
    </w:p>
    <w:p w:rsidR="00D31B7E" w:rsidRPr="004B3B58" w:rsidRDefault="00BF09AE">
      <w:pPr>
        <w:spacing w:after="0" w:line="259" w:lineRule="auto"/>
        <w:ind w:left="283" w:firstLine="0"/>
        <w:rPr>
          <w:sz w:val="24"/>
          <w:szCs w:val="24"/>
        </w:rPr>
      </w:pPr>
      <w:r w:rsidRPr="004B3B58">
        <w:rPr>
          <w:sz w:val="24"/>
          <w:szCs w:val="24"/>
        </w:rPr>
        <w:t xml:space="preserve"> </w:t>
      </w:r>
    </w:p>
    <w:p w:rsidR="00D31B7E" w:rsidRPr="004B3B58" w:rsidRDefault="00BF09AE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4B3B58">
        <w:rPr>
          <w:sz w:val="24"/>
          <w:szCs w:val="24"/>
        </w:rPr>
        <w:t xml:space="preserve">A member of staff will accompany pupils to their designated fire assembly point on the front playground.  </w:t>
      </w:r>
    </w:p>
    <w:p w:rsidR="00D31B7E" w:rsidRPr="004B3B58" w:rsidRDefault="00BF09AE">
      <w:pPr>
        <w:spacing w:after="0" w:line="259" w:lineRule="auto"/>
        <w:ind w:left="283" w:firstLine="0"/>
        <w:rPr>
          <w:sz w:val="24"/>
          <w:szCs w:val="24"/>
        </w:rPr>
      </w:pPr>
      <w:r w:rsidRPr="004B3B58">
        <w:rPr>
          <w:sz w:val="24"/>
          <w:szCs w:val="24"/>
        </w:rPr>
        <w:t xml:space="preserve"> </w:t>
      </w:r>
    </w:p>
    <w:p w:rsidR="00D31B7E" w:rsidRPr="004B3B58" w:rsidRDefault="00BF09AE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4B3B58">
        <w:rPr>
          <w:sz w:val="24"/>
          <w:szCs w:val="24"/>
        </w:rPr>
        <w:t xml:space="preserve">Office staff will take the class registers outside and distribute them to each class teacher.   </w:t>
      </w:r>
    </w:p>
    <w:p w:rsidR="00D31B7E" w:rsidRPr="004B3B58" w:rsidRDefault="00BF09AE">
      <w:pPr>
        <w:spacing w:after="0" w:line="259" w:lineRule="auto"/>
        <w:ind w:left="283" w:firstLine="0"/>
        <w:rPr>
          <w:sz w:val="24"/>
          <w:szCs w:val="24"/>
        </w:rPr>
      </w:pPr>
      <w:r w:rsidRPr="004B3B58">
        <w:rPr>
          <w:sz w:val="24"/>
          <w:szCs w:val="24"/>
        </w:rPr>
        <w:t xml:space="preserve"> </w:t>
      </w:r>
    </w:p>
    <w:p w:rsidR="00D31B7E" w:rsidRPr="004B3B58" w:rsidRDefault="00BF09AE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4B3B58">
        <w:rPr>
          <w:sz w:val="24"/>
          <w:szCs w:val="24"/>
        </w:rPr>
        <w:t xml:space="preserve">A head count to ascertain the number of pupils present will be made.  If the number of </w:t>
      </w:r>
      <w:proofErr w:type="gramStart"/>
      <w:r w:rsidRPr="004B3B58">
        <w:rPr>
          <w:sz w:val="24"/>
          <w:szCs w:val="24"/>
        </w:rPr>
        <w:t>pupils</w:t>
      </w:r>
      <w:proofErr w:type="gramEnd"/>
      <w:r w:rsidRPr="004B3B58">
        <w:rPr>
          <w:sz w:val="24"/>
          <w:szCs w:val="24"/>
        </w:rPr>
        <w:t xml:space="preserve"> present does not correspond with the number shown on the class register the teacher will do a roll call to assess which pupil(s) may be missing. </w:t>
      </w:r>
    </w:p>
    <w:p w:rsidR="00D31B7E" w:rsidRPr="004B3B58" w:rsidRDefault="00BF09AE">
      <w:pPr>
        <w:spacing w:after="0" w:line="259" w:lineRule="auto"/>
        <w:ind w:left="283" w:firstLine="0"/>
        <w:rPr>
          <w:sz w:val="24"/>
          <w:szCs w:val="24"/>
        </w:rPr>
      </w:pPr>
      <w:r w:rsidRPr="004B3B58">
        <w:rPr>
          <w:sz w:val="24"/>
          <w:szCs w:val="24"/>
        </w:rPr>
        <w:t xml:space="preserve"> </w:t>
      </w:r>
    </w:p>
    <w:p w:rsidR="00D31B7E" w:rsidRPr="004B3B58" w:rsidRDefault="00BF09AE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4B3B58">
        <w:rPr>
          <w:sz w:val="24"/>
          <w:szCs w:val="24"/>
        </w:rPr>
        <w:t xml:space="preserve">The staff, governors and visitors signing-in books will also be taken outside for checking of numbers present. </w:t>
      </w:r>
    </w:p>
    <w:p w:rsidR="00D31B7E" w:rsidRPr="004B3B58" w:rsidRDefault="00BF09AE">
      <w:pPr>
        <w:spacing w:after="0" w:line="259" w:lineRule="auto"/>
        <w:ind w:left="283" w:firstLine="0"/>
        <w:rPr>
          <w:sz w:val="24"/>
          <w:szCs w:val="24"/>
        </w:rPr>
      </w:pPr>
      <w:r w:rsidRPr="004B3B58">
        <w:rPr>
          <w:sz w:val="24"/>
          <w:szCs w:val="24"/>
        </w:rPr>
        <w:t xml:space="preserve"> </w:t>
      </w:r>
    </w:p>
    <w:p w:rsidR="00D31B7E" w:rsidRPr="004B3B58" w:rsidRDefault="00BF09AE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4B3B58">
        <w:rPr>
          <w:sz w:val="24"/>
          <w:szCs w:val="24"/>
        </w:rPr>
        <w:t xml:space="preserve">The kitchen, music room and library areas will be checked on the way out to ensure they are empty. </w:t>
      </w:r>
    </w:p>
    <w:p w:rsidR="00D31B7E" w:rsidRPr="004B3B58" w:rsidRDefault="00BF09AE">
      <w:pPr>
        <w:spacing w:after="0" w:line="259" w:lineRule="auto"/>
        <w:ind w:left="283" w:firstLine="0"/>
        <w:rPr>
          <w:sz w:val="24"/>
          <w:szCs w:val="24"/>
        </w:rPr>
      </w:pPr>
      <w:r w:rsidRPr="004B3B58">
        <w:rPr>
          <w:sz w:val="24"/>
          <w:szCs w:val="24"/>
        </w:rPr>
        <w:t xml:space="preserve"> </w:t>
      </w:r>
    </w:p>
    <w:p w:rsidR="00D31B7E" w:rsidRPr="004B3B58" w:rsidRDefault="00BF09AE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4B3B58">
        <w:rPr>
          <w:sz w:val="24"/>
          <w:szCs w:val="24"/>
        </w:rPr>
        <w:t xml:space="preserve">The Site Manager, assisted by staff Fire Marshalls, will check all areas </w:t>
      </w:r>
      <w:proofErr w:type="gramStart"/>
      <w:r w:rsidRPr="004B3B58">
        <w:rPr>
          <w:sz w:val="24"/>
          <w:szCs w:val="24"/>
        </w:rPr>
        <w:t>before  leaving</w:t>
      </w:r>
      <w:proofErr w:type="gramEnd"/>
      <w:r w:rsidRPr="004B3B58">
        <w:rPr>
          <w:sz w:val="24"/>
          <w:szCs w:val="24"/>
        </w:rPr>
        <w:t xml:space="preserve"> the building.    </w:t>
      </w:r>
    </w:p>
    <w:p w:rsidR="00D31B7E" w:rsidRPr="004B3B58" w:rsidRDefault="00BF09AE">
      <w:pPr>
        <w:spacing w:after="0" w:line="259" w:lineRule="auto"/>
        <w:ind w:left="283" w:firstLine="0"/>
        <w:rPr>
          <w:sz w:val="24"/>
          <w:szCs w:val="24"/>
        </w:rPr>
      </w:pPr>
      <w:r w:rsidRPr="004B3B58">
        <w:rPr>
          <w:sz w:val="24"/>
          <w:szCs w:val="24"/>
        </w:rPr>
        <w:t xml:space="preserve"> </w:t>
      </w:r>
    </w:p>
    <w:p w:rsidR="00D31B7E" w:rsidRPr="004B3B58" w:rsidRDefault="00BF09AE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4B3B58">
        <w:rPr>
          <w:sz w:val="24"/>
          <w:szCs w:val="24"/>
        </w:rPr>
        <w:t xml:space="preserve">The Head teacher (or Deputy in the absence of the Head) will report to the Fire Brigade on their arrival on site. </w:t>
      </w:r>
    </w:p>
    <w:p w:rsidR="00D31B7E" w:rsidRPr="004B3B58" w:rsidRDefault="00BF09AE">
      <w:pPr>
        <w:spacing w:after="0" w:line="259" w:lineRule="auto"/>
        <w:ind w:left="283" w:firstLine="0"/>
        <w:rPr>
          <w:sz w:val="24"/>
          <w:szCs w:val="24"/>
        </w:rPr>
      </w:pPr>
      <w:r w:rsidRPr="004B3B58">
        <w:rPr>
          <w:sz w:val="24"/>
          <w:szCs w:val="24"/>
        </w:rPr>
        <w:t xml:space="preserve"> </w:t>
      </w:r>
    </w:p>
    <w:p w:rsidR="00D31B7E" w:rsidRPr="004B3B58" w:rsidRDefault="00BF09AE" w:rsidP="004B3B58">
      <w:pPr>
        <w:numPr>
          <w:ilvl w:val="0"/>
          <w:numId w:val="1"/>
        </w:numPr>
        <w:spacing w:after="26"/>
        <w:ind w:hanging="720"/>
        <w:rPr>
          <w:sz w:val="24"/>
          <w:szCs w:val="24"/>
        </w:rPr>
      </w:pPr>
      <w:r w:rsidRPr="004B3B58">
        <w:rPr>
          <w:sz w:val="24"/>
          <w:szCs w:val="24"/>
        </w:rPr>
        <w:t xml:space="preserve">No-one will re-enter the school building until the Fire Brigade has given the “all clear”.   </w:t>
      </w:r>
    </w:p>
    <w:p w:rsidR="00D31B7E" w:rsidRPr="004B3B58" w:rsidRDefault="00BF09AE">
      <w:pPr>
        <w:spacing w:after="0" w:line="259" w:lineRule="auto"/>
        <w:ind w:left="1363" w:firstLine="0"/>
        <w:rPr>
          <w:sz w:val="24"/>
          <w:szCs w:val="24"/>
        </w:rPr>
      </w:pPr>
      <w:r w:rsidRPr="004B3B58">
        <w:rPr>
          <w:sz w:val="24"/>
          <w:szCs w:val="24"/>
        </w:rPr>
        <w:t xml:space="preserve"> </w:t>
      </w:r>
    </w:p>
    <w:p w:rsidR="00D31B7E" w:rsidRPr="004B3B58" w:rsidRDefault="00BF09AE">
      <w:pPr>
        <w:spacing w:after="0" w:line="259" w:lineRule="auto"/>
        <w:ind w:left="283" w:firstLine="0"/>
        <w:rPr>
          <w:sz w:val="24"/>
          <w:szCs w:val="24"/>
        </w:rPr>
      </w:pPr>
      <w:r w:rsidRPr="004B3B58">
        <w:rPr>
          <w:sz w:val="24"/>
          <w:szCs w:val="24"/>
        </w:rPr>
        <w:t xml:space="preserve"> </w:t>
      </w:r>
    </w:p>
    <w:p w:rsidR="00D31B7E" w:rsidRPr="004B3B58" w:rsidRDefault="00BF09AE">
      <w:pPr>
        <w:spacing w:after="236" w:line="259" w:lineRule="auto"/>
        <w:ind w:left="254" w:right="-32" w:firstLine="0"/>
        <w:rPr>
          <w:sz w:val="24"/>
          <w:szCs w:val="24"/>
        </w:rPr>
      </w:pPr>
      <w:r w:rsidRPr="004B3B58">
        <w:rPr>
          <w:rFonts w:eastAsia="Calibri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5555870" cy="1293094"/>
                <wp:effectExtent l="0" t="0" r="0" b="0"/>
                <wp:docPr id="1376" name="Group 1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870" cy="1293094"/>
                          <a:chOff x="0" y="0"/>
                          <a:chExt cx="5555870" cy="1293094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423" y="108965"/>
                            <a:ext cx="1585595" cy="836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7" name="Shape 1797"/>
                        <wps:cNvSpPr/>
                        <wps:spPr>
                          <a:xfrm>
                            <a:off x="0" y="0"/>
                            <a:ext cx="5555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870" h="9144">
                                <a:moveTo>
                                  <a:pt x="0" y="0"/>
                                </a:moveTo>
                                <a:lnTo>
                                  <a:pt x="5555870" y="0"/>
                                </a:lnTo>
                                <a:lnTo>
                                  <a:pt x="5555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8288" y="11796"/>
                            <a:ext cx="11390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B7E" w:rsidRDefault="00BF09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05156" y="11796"/>
                            <a:ext cx="675769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B7E" w:rsidRDefault="00BF09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his policy is reviewed annually by the governing body in line with the policy review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8288" y="171816"/>
                            <a:ext cx="79603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B7E" w:rsidRDefault="00BF09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schedule.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615645" y="17181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B7E" w:rsidRDefault="00BF09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8288" y="33336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B7E" w:rsidRDefault="00BF09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8288" y="49338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B7E" w:rsidRDefault="00BF09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8288" y="65492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B7E" w:rsidRDefault="00BF09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8288" y="814944"/>
                            <a:ext cx="73546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B7E" w:rsidRDefault="00BF09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 James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569925" y="81494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B7E" w:rsidRDefault="00BF09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8288" y="976742"/>
                            <a:ext cx="106534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B7E" w:rsidRDefault="00BF09A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Headteacher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818337" y="97674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B7E" w:rsidRDefault="00BF09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8288" y="1136762"/>
                            <a:ext cx="87031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B7E" w:rsidRDefault="00E053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June 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670509" y="113676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1B7E" w:rsidRDefault="00BF09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6" o:spid="_x0000_s1026" style="width:437.45pt;height:101.8pt;mso-position-horizontal-relative:char;mso-position-vertical-relative:line" coordsize="55558,129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094;top:1089;width:15856;height:8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">
                  <v:imagedata r:id="rId8" o:title=""/>
                </v:shape>
                <v:shape id="Shape 1797" o:spid="_x0000_s1028" style="position:absolute;width:55558;height:91;visibility:visible;mso-wrap-style:square;v-text-anchor:top" coordsize="55558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" path="m,l5555870,r,9144l,9144,,e" fillcolor="black" stroked="f" strokeweight="0">
                  <v:stroke endcap="round"/>
                  <v:path arrowok="t" textboxrect="0,0,5555870,9144"/>
                </v:shape>
                <v:rect id="Rectangle 197" o:spid="_x0000_s1029" style="position:absolute;left:182;top:117;width:1139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D31B7E" w:rsidRDefault="00BF09AE">
                        <w:pPr>
                          <w:spacing w:after="160" w:line="259" w:lineRule="auto"/>
                          <w:ind w:left="0" w:firstLine="0"/>
                        </w:pPr>
                        <w:r>
                          <w:t>T</w:t>
                        </w:r>
                      </w:p>
                    </w:txbxContent>
                  </v:textbox>
                </v:rect>
                <v:rect id="Rectangle 198" o:spid="_x0000_s1030" style="position:absolute;left:1051;top:117;width:67577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D31B7E" w:rsidRDefault="00BF09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his policy is reviewed annually by the governing body in line with the policy review </w:t>
                        </w:r>
                      </w:p>
                    </w:txbxContent>
                  </v:textbox>
                </v:rect>
                <v:rect id="Rectangle 199" o:spid="_x0000_s1031" style="position:absolute;left:182;top:1718;width:796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D31B7E" w:rsidRDefault="00BF09AE">
                        <w:pPr>
                          <w:spacing w:after="160" w:line="259" w:lineRule="auto"/>
                          <w:ind w:left="0" w:firstLine="0"/>
                        </w:pPr>
                        <w:r>
                          <w:t>schedule.</w:t>
                        </w:r>
                      </w:p>
                    </w:txbxContent>
                  </v:textbox>
                </v:rect>
                <v:rect id="Rectangle 200" o:spid="_x0000_s1032" style="position:absolute;left:6156;top:171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D31B7E" w:rsidRDefault="00BF09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1" o:spid="_x0000_s1033" style="position:absolute;left:182;top:333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D31B7E" w:rsidRDefault="00BF09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2" o:spid="_x0000_s1034" style="position:absolute;left:182;top:4933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D31B7E" w:rsidRDefault="00BF09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3" o:spid="_x0000_s1035" style="position:absolute;left:182;top:6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D31B7E" w:rsidRDefault="00BF09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4" o:spid="_x0000_s1036" style="position:absolute;left:182;top:8149;width:735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D31B7E" w:rsidRDefault="00BF09AE">
                        <w:pPr>
                          <w:spacing w:after="160" w:line="259" w:lineRule="auto"/>
                          <w:ind w:left="0" w:firstLine="0"/>
                        </w:pPr>
                        <w:r>
                          <w:t>C James</w:t>
                        </w:r>
                      </w:p>
                    </w:txbxContent>
                  </v:textbox>
                </v:rect>
                <v:rect id="Rectangle 205" o:spid="_x0000_s1037" style="position:absolute;left:5699;top:81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D31B7E" w:rsidRDefault="00BF09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6" o:spid="_x0000_s1038" style="position:absolute;left:182;top:9767;width:1065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D31B7E" w:rsidRDefault="00BF09AE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Headteacher</w:t>
                        </w:r>
                        <w:proofErr w:type="spellEnd"/>
                      </w:p>
                    </w:txbxContent>
                  </v:textbox>
                </v:rect>
                <v:rect id="Rectangle 207" o:spid="_x0000_s1039" style="position:absolute;left:8183;top:976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D31B7E" w:rsidRDefault="00BF09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8" o:spid="_x0000_s1040" style="position:absolute;left:182;top:11367;width:87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D31B7E" w:rsidRDefault="00E053F5">
                        <w:pPr>
                          <w:spacing w:after="160" w:line="259" w:lineRule="auto"/>
                          <w:ind w:left="0" w:firstLine="0"/>
                        </w:pPr>
                        <w:r>
                          <w:t>June 2019</w:t>
                        </w:r>
                      </w:p>
                    </w:txbxContent>
                  </v:textbox>
                </v:rect>
                <v:rect id="Rectangle 209" o:spid="_x0000_s1041" style="position:absolute;left:6705;top:1136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D31B7E" w:rsidRDefault="00BF09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31B7E" w:rsidRPr="004B3B58" w:rsidRDefault="004B3B58">
      <w:pPr>
        <w:spacing w:after="0" w:line="259" w:lineRule="auto"/>
        <w:ind w:left="295" w:hanging="10"/>
        <w:jc w:val="center"/>
        <w:rPr>
          <w:sz w:val="24"/>
          <w:szCs w:val="24"/>
        </w:rPr>
      </w:pPr>
      <w:r>
        <w:rPr>
          <w:rFonts w:eastAsia="Century Gothic"/>
          <w:sz w:val="24"/>
          <w:szCs w:val="24"/>
        </w:rPr>
        <w:t>Fire Evacuation Procedures Policy</w:t>
      </w:r>
    </w:p>
    <w:p w:rsidR="00D31B7E" w:rsidRPr="004B3B58" w:rsidRDefault="00E053F5">
      <w:pPr>
        <w:spacing w:after="0" w:line="259" w:lineRule="auto"/>
        <w:ind w:left="295" w:right="4" w:hanging="10"/>
        <w:jc w:val="center"/>
        <w:rPr>
          <w:sz w:val="24"/>
          <w:szCs w:val="24"/>
        </w:rPr>
      </w:pPr>
      <w:r>
        <w:rPr>
          <w:rFonts w:eastAsia="Century Gothic"/>
          <w:sz w:val="24"/>
          <w:szCs w:val="24"/>
        </w:rPr>
        <w:t>Updated June 2019</w:t>
      </w:r>
    </w:p>
    <w:p w:rsidR="00D31B7E" w:rsidRDefault="00BF09AE">
      <w:pPr>
        <w:spacing w:after="0" w:line="259" w:lineRule="auto"/>
        <w:ind w:left="334" w:firstLine="0"/>
        <w:jc w:val="center"/>
      </w:pPr>
      <w:bookmarkStart w:id="0" w:name="_GoBack"/>
      <w:bookmarkEnd w:id="0"/>
      <w:r>
        <w:rPr>
          <w:rFonts w:ascii="Century Gothic" w:eastAsia="Century Gothic" w:hAnsi="Century Gothic" w:cs="Century Gothic"/>
          <w:sz w:val="18"/>
        </w:rPr>
        <w:t xml:space="preserve"> </w:t>
      </w:r>
    </w:p>
    <w:sectPr w:rsidR="00D31B7E" w:rsidSect="004B3B58">
      <w:headerReference w:type="default" r:id="rId9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FB" w:rsidRDefault="003176FB" w:rsidP="004B3B58">
      <w:pPr>
        <w:spacing w:after="0" w:line="240" w:lineRule="auto"/>
      </w:pPr>
      <w:r>
        <w:separator/>
      </w:r>
    </w:p>
  </w:endnote>
  <w:endnote w:type="continuationSeparator" w:id="0">
    <w:p w:rsidR="003176FB" w:rsidRDefault="003176FB" w:rsidP="004B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FB" w:rsidRDefault="003176FB" w:rsidP="004B3B58">
      <w:pPr>
        <w:spacing w:after="0" w:line="240" w:lineRule="auto"/>
      </w:pPr>
      <w:r>
        <w:separator/>
      </w:r>
    </w:p>
  </w:footnote>
  <w:footnote w:type="continuationSeparator" w:id="0">
    <w:p w:rsidR="003176FB" w:rsidRDefault="003176FB" w:rsidP="004B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58" w:rsidRDefault="004B3B5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13C364" wp14:editId="123BBFC1">
          <wp:simplePos x="0" y="0"/>
          <wp:positionH relativeFrom="column">
            <wp:posOffset>-458470</wp:posOffset>
          </wp:positionH>
          <wp:positionV relativeFrom="paragraph">
            <wp:posOffset>-190500</wp:posOffset>
          </wp:positionV>
          <wp:extent cx="1809750" cy="781050"/>
          <wp:effectExtent l="0" t="0" r="0" b="0"/>
          <wp:wrapTight wrapText="bothSides">
            <wp:wrapPolygon edited="0">
              <wp:start x="0" y="0"/>
              <wp:lineTo x="0" y="21073"/>
              <wp:lineTo x="21373" y="21073"/>
              <wp:lineTo x="213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9B281FA" wp14:editId="30314AA8">
          <wp:simplePos x="0" y="0"/>
          <wp:positionH relativeFrom="margin">
            <wp:posOffset>5458460</wp:posOffset>
          </wp:positionH>
          <wp:positionV relativeFrom="margin">
            <wp:posOffset>-1152525</wp:posOffset>
          </wp:positionV>
          <wp:extent cx="647700" cy="704850"/>
          <wp:effectExtent l="0" t="0" r="0" b="0"/>
          <wp:wrapSquare wrapText="bothSides"/>
          <wp:docPr id="1" name="Picture 1" descr="BJS Logo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BJS Logo na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3B58" w:rsidRDefault="004B3B58">
    <w:pPr>
      <w:pStyle w:val="Header"/>
    </w:pPr>
  </w:p>
  <w:p w:rsidR="004B3B58" w:rsidRDefault="004B3B58">
    <w:pPr>
      <w:pStyle w:val="Header"/>
    </w:pPr>
  </w:p>
  <w:p w:rsidR="004B3B58" w:rsidRDefault="004B3B58">
    <w:pPr>
      <w:pStyle w:val="Header"/>
    </w:pPr>
  </w:p>
  <w:p w:rsidR="004B3B58" w:rsidRDefault="004B3B58">
    <w:pPr>
      <w:pStyle w:val="Header"/>
    </w:pPr>
  </w:p>
  <w:p w:rsidR="004B3B58" w:rsidRDefault="004B3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25802"/>
    <w:multiLevelType w:val="hybridMultilevel"/>
    <w:tmpl w:val="114E4A10"/>
    <w:lvl w:ilvl="0" w:tplc="A990838A">
      <w:start w:val="1"/>
      <w:numFmt w:val="decimal"/>
      <w:lvlText w:val="%1."/>
      <w:lvlJc w:val="left"/>
      <w:pPr>
        <w:ind w:left="1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CAD50">
      <w:start w:val="1"/>
      <w:numFmt w:val="lowerLetter"/>
      <w:lvlText w:val="%2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2930A">
      <w:start w:val="1"/>
      <w:numFmt w:val="lowerRoman"/>
      <w:lvlText w:val="%3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2626D8">
      <w:start w:val="1"/>
      <w:numFmt w:val="decimal"/>
      <w:lvlText w:val="%4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804468">
      <w:start w:val="1"/>
      <w:numFmt w:val="lowerLetter"/>
      <w:lvlText w:val="%5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78C176">
      <w:start w:val="1"/>
      <w:numFmt w:val="lowerRoman"/>
      <w:lvlText w:val="%6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EAC32">
      <w:start w:val="1"/>
      <w:numFmt w:val="decimal"/>
      <w:lvlText w:val="%7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8EE02">
      <w:start w:val="1"/>
      <w:numFmt w:val="lowerLetter"/>
      <w:lvlText w:val="%8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2CF858">
      <w:start w:val="1"/>
      <w:numFmt w:val="lowerRoman"/>
      <w:lvlText w:val="%9"/>
      <w:lvlJc w:val="left"/>
      <w:pPr>
        <w:ind w:left="6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7E"/>
    <w:rsid w:val="003176FB"/>
    <w:rsid w:val="004B3B58"/>
    <w:rsid w:val="00736937"/>
    <w:rsid w:val="00BF09AE"/>
    <w:rsid w:val="00D31B7E"/>
    <w:rsid w:val="00E0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6DE7C"/>
  <w15:docId w15:val="{B4D8F608-BEA0-46A6-8492-29C43EDE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373" w:hanging="73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5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B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5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Bordon Junior School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Ellie Robinson</cp:lastModifiedBy>
  <cp:revision>3</cp:revision>
  <dcterms:created xsi:type="dcterms:W3CDTF">2019-08-23T14:37:00Z</dcterms:created>
  <dcterms:modified xsi:type="dcterms:W3CDTF">2019-10-02T20:45:00Z</dcterms:modified>
</cp:coreProperties>
</file>