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05" w:rsidRPr="006B17E2" w:rsidRDefault="00DF5A05" w:rsidP="00DF5A05">
      <w:pPr>
        <w:pBdr>
          <w:bottom w:val="single" w:sz="6" w:space="1" w:color="auto"/>
        </w:pBdr>
        <w:tabs>
          <w:tab w:val="left" w:pos="1440"/>
          <w:tab w:val="left" w:pos="1980"/>
          <w:tab w:val="left" w:pos="2520"/>
        </w:tabs>
        <w:rPr>
          <w:b/>
          <w:sz w:val="28"/>
          <w:szCs w:val="28"/>
        </w:rPr>
      </w:pPr>
    </w:p>
    <w:p w:rsidR="00DF5A05" w:rsidRPr="00574470" w:rsidRDefault="00DF5A05" w:rsidP="00DF5A05">
      <w:pPr>
        <w:pBdr>
          <w:bottom w:val="single" w:sz="6" w:space="1" w:color="auto"/>
        </w:pBdr>
        <w:tabs>
          <w:tab w:val="left" w:pos="1440"/>
          <w:tab w:val="left" w:pos="1980"/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Play Policy</w:t>
      </w:r>
    </w:p>
    <w:p w:rsidR="00916C3A" w:rsidRDefault="003C416C">
      <w:pPr>
        <w:spacing w:after="67" w:line="240" w:lineRule="auto"/>
        <w:ind w:left="0" w:firstLine="0"/>
      </w:pPr>
      <w:r>
        <w:rPr>
          <w:b/>
          <w:sz w:val="32"/>
        </w:rPr>
        <w:t xml:space="preserve">Bordon Junior School’s play policy on using adventure play equipment </w:t>
      </w:r>
    </w:p>
    <w:p w:rsidR="00916C3A" w:rsidRDefault="003C416C">
      <w:pPr>
        <w:numPr>
          <w:ilvl w:val="0"/>
          <w:numId w:val="1"/>
        </w:numPr>
        <w:spacing w:after="159" w:line="259" w:lineRule="auto"/>
        <w:ind w:hanging="360"/>
      </w:pPr>
      <w:r>
        <w:rPr>
          <w:b/>
        </w:rPr>
        <w:t>Reasons for the policy:</w:t>
      </w:r>
      <w:r>
        <w:t xml:space="preserve"> </w:t>
      </w:r>
    </w:p>
    <w:p w:rsidR="00916C3A" w:rsidRDefault="003C416C">
      <w:pPr>
        <w:numPr>
          <w:ilvl w:val="1"/>
          <w:numId w:val="1"/>
        </w:numPr>
        <w:ind w:hanging="432"/>
      </w:pPr>
      <w:r>
        <w:t xml:space="preserve">The equipment is provided to improve the children’s fitness, agility and imaginative play. </w:t>
      </w:r>
    </w:p>
    <w:p w:rsidR="00916C3A" w:rsidRDefault="003C416C">
      <w:pPr>
        <w:numPr>
          <w:ilvl w:val="1"/>
          <w:numId w:val="1"/>
        </w:numPr>
        <w:ind w:hanging="432"/>
      </w:pPr>
      <w:r>
        <w:t xml:space="preserve">It can be used to achieve activities and outcomes included in the National Curriculum for PE and personal, social and health education (PSHE), etc. </w:t>
      </w:r>
    </w:p>
    <w:p w:rsidR="00916C3A" w:rsidRDefault="003C416C">
      <w:pPr>
        <w:numPr>
          <w:ilvl w:val="0"/>
          <w:numId w:val="1"/>
        </w:numPr>
        <w:spacing w:after="123" w:line="259" w:lineRule="auto"/>
        <w:ind w:hanging="360"/>
      </w:pPr>
      <w:r>
        <w:rPr>
          <w:b/>
        </w:rPr>
        <w:t>Supervision:</w:t>
      </w:r>
      <w:r>
        <w:t xml:space="preserve"> </w:t>
      </w:r>
    </w:p>
    <w:p w:rsidR="00916C3A" w:rsidRDefault="003C416C">
      <w:pPr>
        <w:numPr>
          <w:ilvl w:val="1"/>
          <w:numId w:val="1"/>
        </w:numPr>
        <w:ind w:hanging="432"/>
      </w:pPr>
      <w:r>
        <w:t>The equipment is provided for the use of Bordon Junior</w:t>
      </w:r>
      <w:r>
        <w:rPr>
          <w:i/>
        </w:rPr>
        <w:t xml:space="preserve"> </w:t>
      </w:r>
      <w:r>
        <w:t>School’s pupils and should only be use</w:t>
      </w:r>
      <w:r>
        <w:t xml:space="preserve">d by these children when under supervision by a member of the school’s staff, </w:t>
      </w:r>
      <w:proofErr w:type="spellStart"/>
      <w:r>
        <w:t>eg</w:t>
      </w:r>
      <w:proofErr w:type="spellEnd"/>
      <w:r>
        <w:t xml:space="preserve"> teachers, teaching assistants, lunchtime supervisors. </w:t>
      </w:r>
    </w:p>
    <w:p w:rsidR="00916C3A" w:rsidRDefault="003C416C">
      <w:pPr>
        <w:numPr>
          <w:ilvl w:val="1"/>
          <w:numId w:val="1"/>
        </w:numPr>
        <w:ind w:hanging="432"/>
      </w:pPr>
      <w:r>
        <w:t xml:space="preserve">During playtimes, one of the duty teachers will supervise the adventure play. </w:t>
      </w:r>
    </w:p>
    <w:p w:rsidR="00916C3A" w:rsidRDefault="003C416C">
      <w:pPr>
        <w:numPr>
          <w:ilvl w:val="1"/>
          <w:numId w:val="1"/>
        </w:numPr>
        <w:ind w:hanging="432"/>
      </w:pPr>
      <w:r>
        <w:t>During lunchtimes, a lunchtime supervisor</w:t>
      </w:r>
      <w:r>
        <w:t xml:space="preserve"> will supervise the equipment from the area of the trim trail. </w:t>
      </w:r>
    </w:p>
    <w:p w:rsidR="00916C3A" w:rsidRDefault="003C416C">
      <w:pPr>
        <w:numPr>
          <w:ilvl w:val="1"/>
          <w:numId w:val="1"/>
        </w:numPr>
        <w:ind w:hanging="432"/>
      </w:pPr>
      <w:r>
        <w:t xml:space="preserve">The equipment is not available for use before or after school unless as part of a planned extra-curricular activity. </w:t>
      </w:r>
    </w:p>
    <w:p w:rsidR="00916C3A" w:rsidRDefault="003C416C">
      <w:pPr>
        <w:numPr>
          <w:ilvl w:val="0"/>
          <w:numId w:val="1"/>
        </w:numPr>
        <w:spacing w:after="123" w:line="259" w:lineRule="auto"/>
        <w:ind w:hanging="360"/>
      </w:pPr>
      <w:r>
        <w:rPr>
          <w:b/>
        </w:rPr>
        <w:t>Exceptional circumstances:</w:t>
      </w:r>
      <w:r>
        <w:t xml:space="preserve"> </w:t>
      </w:r>
    </w:p>
    <w:p w:rsidR="00916C3A" w:rsidRDefault="003C416C">
      <w:pPr>
        <w:numPr>
          <w:ilvl w:val="1"/>
          <w:numId w:val="1"/>
        </w:numPr>
        <w:ind w:hanging="432"/>
      </w:pPr>
      <w:r>
        <w:t>On certain occasions (</w:t>
      </w:r>
      <w:proofErr w:type="spellStart"/>
      <w:r>
        <w:t>eg</w:t>
      </w:r>
      <w:proofErr w:type="spellEnd"/>
      <w:r>
        <w:t xml:space="preserve">: the school’s summer </w:t>
      </w:r>
      <w:r>
        <w:t xml:space="preserve">fayre) the equipment may be used by children of the community under appropriate supervision and within defined numbers at the discretion of the organising committee and the site manager. </w:t>
      </w:r>
    </w:p>
    <w:p w:rsidR="00916C3A" w:rsidRDefault="003C416C">
      <w:pPr>
        <w:numPr>
          <w:ilvl w:val="0"/>
          <w:numId w:val="1"/>
        </w:numPr>
        <w:spacing w:after="123" w:line="259" w:lineRule="auto"/>
        <w:ind w:hanging="360"/>
      </w:pPr>
      <w:r>
        <w:rPr>
          <w:b/>
        </w:rPr>
        <w:t>Clothing:</w:t>
      </w:r>
      <w:r>
        <w:t xml:space="preserve"> </w:t>
      </w:r>
    </w:p>
    <w:p w:rsidR="00916C3A" w:rsidRDefault="003C416C">
      <w:pPr>
        <w:numPr>
          <w:ilvl w:val="1"/>
          <w:numId w:val="1"/>
        </w:numPr>
        <w:ind w:hanging="432"/>
      </w:pPr>
      <w:r>
        <w:t>Because of the necessity for grip, only recommended footw</w:t>
      </w:r>
      <w:r>
        <w:t xml:space="preserve">ear may be worn on the adventure equipment. </w:t>
      </w:r>
    </w:p>
    <w:p w:rsidR="00916C3A" w:rsidRDefault="003C416C">
      <w:pPr>
        <w:numPr>
          <w:ilvl w:val="1"/>
          <w:numId w:val="1"/>
        </w:numPr>
        <w:ind w:hanging="432"/>
      </w:pPr>
      <w:r>
        <w:t xml:space="preserve">Ties, loose clothing or clothing with toggles, </w:t>
      </w:r>
      <w:proofErr w:type="spellStart"/>
      <w:r>
        <w:t>etc</w:t>
      </w:r>
      <w:proofErr w:type="spellEnd"/>
      <w:r>
        <w:t xml:space="preserve">, should not be worn. </w:t>
      </w:r>
    </w:p>
    <w:p w:rsidR="00916C3A" w:rsidRDefault="003C416C">
      <w:pPr>
        <w:numPr>
          <w:ilvl w:val="0"/>
          <w:numId w:val="1"/>
        </w:numPr>
        <w:spacing w:after="123" w:line="259" w:lineRule="auto"/>
        <w:ind w:hanging="360"/>
      </w:pPr>
      <w:r>
        <w:rPr>
          <w:b/>
        </w:rPr>
        <w:t>Weather conditions:</w:t>
      </w:r>
      <w:r>
        <w:t xml:space="preserve"> </w:t>
      </w:r>
    </w:p>
    <w:p w:rsidR="00916C3A" w:rsidRDefault="003C416C">
      <w:pPr>
        <w:numPr>
          <w:ilvl w:val="1"/>
          <w:numId w:val="1"/>
        </w:numPr>
        <w:ind w:hanging="432"/>
      </w:pPr>
      <w:r>
        <w:t xml:space="preserve">The equipment will not be in use when the surfaces are slippery (during or after rain). </w:t>
      </w:r>
    </w:p>
    <w:p w:rsidR="00916C3A" w:rsidRDefault="003C416C">
      <w:pPr>
        <w:numPr>
          <w:ilvl w:val="1"/>
          <w:numId w:val="1"/>
        </w:numPr>
        <w:ind w:hanging="432"/>
      </w:pPr>
      <w:r>
        <w:lastRenderedPageBreak/>
        <w:t xml:space="preserve">This will be decided by the </w:t>
      </w:r>
      <w:r>
        <w:t xml:space="preserve">senior duty teacher at breaks and the supervisory staff at lunchtimes. </w:t>
      </w:r>
    </w:p>
    <w:p w:rsidR="00916C3A" w:rsidRDefault="003C416C">
      <w:pPr>
        <w:numPr>
          <w:ilvl w:val="0"/>
          <w:numId w:val="1"/>
        </w:numPr>
        <w:spacing w:after="123" w:line="259" w:lineRule="auto"/>
        <w:ind w:hanging="360"/>
      </w:pPr>
      <w:r>
        <w:rPr>
          <w:b/>
        </w:rPr>
        <w:t>General use:</w:t>
      </w:r>
      <w:r>
        <w:t xml:space="preserve"> </w:t>
      </w:r>
    </w:p>
    <w:p w:rsidR="00916C3A" w:rsidRDefault="003C416C" w:rsidP="00DF5A05">
      <w:pPr>
        <w:numPr>
          <w:ilvl w:val="1"/>
          <w:numId w:val="1"/>
        </w:numPr>
        <w:spacing w:after="597"/>
        <w:ind w:hanging="432"/>
      </w:pPr>
      <w:r>
        <w:t>Children will be inducted into the safe use of the adventure equipment and will be guided to use the equipment in a way that does not cause risk to themselves or other ch</w:t>
      </w:r>
      <w:r w:rsidR="00DF5A05">
        <w:t>ildren.</w:t>
      </w:r>
    </w:p>
    <w:p w:rsidR="00916C3A" w:rsidRDefault="003C416C">
      <w:pPr>
        <w:spacing w:after="95"/>
        <w:ind w:left="345" w:firstLine="0"/>
      </w:pPr>
      <w:r>
        <w:t xml:space="preserve">6.2. The following rules apply: </w:t>
      </w:r>
    </w:p>
    <w:p w:rsidR="00916C3A" w:rsidRDefault="003C416C">
      <w:pPr>
        <w:numPr>
          <w:ilvl w:val="0"/>
          <w:numId w:val="2"/>
        </w:numPr>
        <w:spacing w:after="49"/>
        <w:ind w:hanging="360"/>
      </w:pPr>
      <w:r>
        <w:t xml:space="preserve">racing, chasing and tag games are not allowed </w:t>
      </w:r>
    </w:p>
    <w:p w:rsidR="00916C3A" w:rsidRDefault="003C416C">
      <w:pPr>
        <w:numPr>
          <w:ilvl w:val="0"/>
          <w:numId w:val="2"/>
        </w:numPr>
        <w:spacing w:after="50"/>
        <w:ind w:hanging="360"/>
      </w:pPr>
      <w:r>
        <w:t xml:space="preserve">users should not go over the top of the equipment </w:t>
      </w:r>
    </w:p>
    <w:p w:rsidR="00916C3A" w:rsidRDefault="003C416C">
      <w:pPr>
        <w:numPr>
          <w:ilvl w:val="0"/>
          <w:numId w:val="2"/>
        </w:numPr>
        <w:spacing w:after="97"/>
        <w:ind w:hanging="360"/>
      </w:pPr>
      <w:r>
        <w:t>children should work co-</w:t>
      </w:r>
      <w:r>
        <w:t xml:space="preserve">operatively and have a care for other users in the same area of the equipment as themselves </w:t>
      </w:r>
    </w:p>
    <w:p w:rsidR="00916C3A" w:rsidRDefault="003C416C">
      <w:pPr>
        <w:numPr>
          <w:ilvl w:val="0"/>
          <w:numId w:val="2"/>
        </w:numPr>
        <w:spacing w:after="11"/>
        <w:ind w:hanging="360"/>
      </w:pPr>
      <w:r>
        <w:t xml:space="preserve">the equipment is designed as a circuit and one way of travel will apply: </w:t>
      </w:r>
    </w:p>
    <w:p w:rsidR="00916C3A" w:rsidRDefault="003C416C">
      <w:pPr>
        <w:ind w:left="792" w:firstLine="0"/>
      </w:pPr>
      <w:r>
        <w:t>from near the school</w:t>
      </w:r>
      <w:r>
        <w:rPr>
          <w:b/>
        </w:rPr>
        <w:t xml:space="preserve"> </w:t>
      </w:r>
    </w:p>
    <w:p w:rsidR="00916C3A" w:rsidRDefault="003C416C">
      <w:pPr>
        <w:numPr>
          <w:ilvl w:val="0"/>
          <w:numId w:val="3"/>
        </w:numPr>
        <w:spacing w:after="123" w:line="259" w:lineRule="auto"/>
        <w:ind w:hanging="360"/>
      </w:pPr>
      <w:r>
        <w:rPr>
          <w:b/>
        </w:rPr>
        <w:t>Curricular use:</w:t>
      </w:r>
      <w:r>
        <w:t xml:space="preserve"> </w:t>
      </w:r>
    </w:p>
    <w:p w:rsidR="00916C3A" w:rsidRDefault="003C416C">
      <w:pPr>
        <w:numPr>
          <w:ilvl w:val="1"/>
          <w:numId w:val="3"/>
        </w:numPr>
        <w:ind w:hanging="432"/>
      </w:pPr>
      <w:r>
        <w:t xml:space="preserve">It is essential that teachers induct the children </w:t>
      </w:r>
      <w:r>
        <w:t xml:space="preserve">into the correct and safe use of the adventure </w:t>
      </w:r>
      <w:proofErr w:type="spellStart"/>
      <w:proofErr w:type="gramStart"/>
      <w:r>
        <w:t>areas.This</w:t>
      </w:r>
      <w:proofErr w:type="spellEnd"/>
      <w:proofErr w:type="gramEnd"/>
      <w:r>
        <w:t xml:space="preserve"> may be done in PE time (as timetabled). </w:t>
      </w:r>
    </w:p>
    <w:p w:rsidR="00916C3A" w:rsidRDefault="003C416C">
      <w:pPr>
        <w:numPr>
          <w:ilvl w:val="1"/>
          <w:numId w:val="3"/>
        </w:numPr>
        <w:ind w:hanging="432"/>
      </w:pPr>
      <w:r>
        <w:t xml:space="preserve">Children should observe the rules listed, although teachers may decide not to use certain apparatus and concentrate on one or more locations. </w:t>
      </w:r>
    </w:p>
    <w:p w:rsidR="00916C3A" w:rsidRDefault="003C416C">
      <w:pPr>
        <w:numPr>
          <w:ilvl w:val="1"/>
          <w:numId w:val="3"/>
        </w:numPr>
        <w:ind w:hanging="432"/>
      </w:pPr>
      <w:r>
        <w:t xml:space="preserve">Using outdoor </w:t>
      </w:r>
      <w:r>
        <w:t xml:space="preserve">play equipment for outdoor challenge activities within the outdoor and adventurous activities units of work requires a more structured approach than play/lunchtime activity. </w:t>
      </w:r>
    </w:p>
    <w:p w:rsidR="00916C3A" w:rsidRDefault="003C416C">
      <w:pPr>
        <w:numPr>
          <w:ilvl w:val="1"/>
          <w:numId w:val="3"/>
        </w:numPr>
        <w:ind w:hanging="432"/>
      </w:pPr>
      <w:r>
        <w:t>Normal lesson planning will apply and teachers should use the units of work in th</w:t>
      </w:r>
      <w:r>
        <w:t xml:space="preserve">e school PE folder as a basis for the planning. </w:t>
      </w:r>
    </w:p>
    <w:p w:rsidR="00916C3A" w:rsidRDefault="003C416C">
      <w:pPr>
        <w:numPr>
          <w:ilvl w:val="0"/>
          <w:numId w:val="3"/>
        </w:numPr>
        <w:spacing w:after="123" w:line="259" w:lineRule="auto"/>
        <w:ind w:hanging="360"/>
      </w:pPr>
      <w:proofErr w:type="spellStart"/>
      <w:r>
        <w:rPr>
          <w:b/>
        </w:rPr>
        <w:t>Rota</w:t>
      </w:r>
      <w:proofErr w:type="spellEnd"/>
      <w:r>
        <w:rPr>
          <w:b/>
        </w:rPr>
        <w:t>:</w:t>
      </w:r>
      <w:r>
        <w:t xml:space="preserve"> </w:t>
      </w:r>
    </w:p>
    <w:p w:rsidR="00916C3A" w:rsidRDefault="003C416C">
      <w:pPr>
        <w:numPr>
          <w:ilvl w:val="1"/>
          <w:numId w:val="3"/>
        </w:numPr>
        <w:ind w:hanging="432"/>
      </w:pPr>
      <w:r>
        <w:t xml:space="preserve">A rota is not considered necessary at this time due to the wide range of activities available to the children. </w:t>
      </w:r>
    </w:p>
    <w:p w:rsidR="00916C3A" w:rsidRDefault="003C416C">
      <w:pPr>
        <w:numPr>
          <w:ilvl w:val="1"/>
          <w:numId w:val="3"/>
        </w:numPr>
        <w:ind w:hanging="432"/>
      </w:pPr>
      <w:r>
        <w:t xml:space="preserve">This will be kept under review by the </w:t>
      </w:r>
      <w:proofErr w:type="spellStart"/>
      <w:r>
        <w:t>Headteacher</w:t>
      </w:r>
      <w:proofErr w:type="spellEnd"/>
      <w:r>
        <w:t xml:space="preserve">. </w:t>
      </w:r>
    </w:p>
    <w:p w:rsidR="00916C3A" w:rsidRDefault="003C416C">
      <w:pPr>
        <w:numPr>
          <w:ilvl w:val="0"/>
          <w:numId w:val="3"/>
        </w:numPr>
        <w:spacing w:after="123" w:line="259" w:lineRule="auto"/>
        <w:ind w:hanging="360"/>
      </w:pPr>
      <w:r>
        <w:rPr>
          <w:b/>
        </w:rPr>
        <w:t>Sanctions:</w:t>
      </w:r>
      <w:r>
        <w:t xml:space="preserve"> </w:t>
      </w:r>
    </w:p>
    <w:p w:rsidR="00916C3A" w:rsidRDefault="003C416C">
      <w:pPr>
        <w:numPr>
          <w:ilvl w:val="1"/>
          <w:numId w:val="3"/>
        </w:numPr>
        <w:ind w:hanging="432"/>
      </w:pPr>
      <w:r>
        <w:t xml:space="preserve">If any child does not behave properly on the adventure equipment in play or curriculum time, or uses it without supervision, they will be warned and their action may be recorded. </w:t>
      </w:r>
    </w:p>
    <w:p w:rsidR="00916C3A" w:rsidRDefault="003C416C">
      <w:pPr>
        <w:numPr>
          <w:ilvl w:val="1"/>
          <w:numId w:val="3"/>
        </w:numPr>
        <w:ind w:hanging="432"/>
      </w:pPr>
      <w:r>
        <w:t xml:space="preserve">Depending upon the seriousness of the offence, the child may be banned from the equipment for a period of time. If this sanction is applied, </w:t>
      </w:r>
      <w:r w:rsidR="00DF5A05">
        <w:t xml:space="preserve">the </w:t>
      </w:r>
      <w:bookmarkStart w:id="0" w:name="_GoBack"/>
      <w:bookmarkEnd w:id="0"/>
      <w:r>
        <w:lastRenderedPageBreak/>
        <w:t xml:space="preserve">child will be identified to all supervisory staff and their name listed in the staffroom. </w:t>
      </w:r>
    </w:p>
    <w:p w:rsidR="00916C3A" w:rsidRDefault="003C416C">
      <w:pPr>
        <w:ind w:left="0" w:firstLine="0"/>
      </w:pPr>
      <w:r>
        <w:t>This policy is revie</w:t>
      </w:r>
      <w:r>
        <w:t xml:space="preserve">wed every 2 years by the governing body in line with the policy review schedule. </w:t>
      </w:r>
    </w:p>
    <w:p w:rsidR="00916C3A" w:rsidRDefault="003C416C">
      <w:pPr>
        <w:spacing w:after="117" w:line="259" w:lineRule="auto"/>
        <w:ind w:left="0" w:firstLine="0"/>
      </w:pPr>
      <w:r>
        <w:t xml:space="preserve"> </w:t>
      </w:r>
    </w:p>
    <w:p w:rsidR="00916C3A" w:rsidRDefault="003C416C">
      <w:pPr>
        <w:ind w:left="0" w:firstLine="0"/>
      </w:pPr>
      <w:r>
        <w:t xml:space="preserve">C James </w:t>
      </w:r>
    </w:p>
    <w:p w:rsidR="00DF5A05" w:rsidRDefault="003C416C" w:rsidP="00DF5A05">
      <w:pPr>
        <w:spacing w:after="1765"/>
        <w:ind w:left="0" w:firstLine="0"/>
      </w:pPr>
      <w:proofErr w:type="spellStart"/>
      <w:r>
        <w:t>Headteacher</w:t>
      </w:r>
      <w:proofErr w:type="spellEnd"/>
      <w:r>
        <w:t xml:space="preserve"> </w:t>
      </w:r>
    </w:p>
    <w:p w:rsidR="00916C3A" w:rsidRDefault="00916C3A">
      <w:pPr>
        <w:spacing w:after="0" w:line="259" w:lineRule="auto"/>
        <w:ind w:left="0" w:firstLine="0"/>
      </w:pPr>
    </w:p>
    <w:sectPr w:rsidR="00916C3A">
      <w:headerReference w:type="default" r:id="rId7"/>
      <w:footerReference w:type="default" r:id="rId8"/>
      <w:pgSz w:w="12240" w:h="15840"/>
      <w:pgMar w:top="937" w:right="1836" w:bottom="71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6C" w:rsidRDefault="003C416C" w:rsidP="00DF5A05">
      <w:pPr>
        <w:spacing w:after="0" w:line="240" w:lineRule="auto"/>
      </w:pPr>
      <w:r>
        <w:separator/>
      </w:r>
    </w:p>
  </w:endnote>
  <w:endnote w:type="continuationSeparator" w:id="0">
    <w:p w:rsidR="003C416C" w:rsidRDefault="003C416C" w:rsidP="00DF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05" w:rsidRPr="00DF5A05" w:rsidRDefault="00DF5A05" w:rsidP="00DF5A05">
    <w:pPr>
      <w:pStyle w:val="Heading1"/>
      <w:rPr>
        <w:rFonts w:ascii="Arial" w:hAnsi="Arial" w:cs="Arial"/>
        <w:sz w:val="20"/>
      </w:rPr>
    </w:pPr>
    <w:r w:rsidRPr="00DF5A05">
      <w:rPr>
        <w:rFonts w:ascii="Arial" w:hAnsi="Arial" w:cs="Arial"/>
        <w:sz w:val="20"/>
      </w:rPr>
      <w:t xml:space="preserve">Play Policy </w:t>
    </w:r>
  </w:p>
  <w:p w:rsidR="00DF5A05" w:rsidRDefault="00DF5A05" w:rsidP="00DF5A05">
    <w:pPr>
      <w:pStyle w:val="Heading1"/>
      <w:rPr>
        <w:rFonts w:ascii="Arial" w:hAnsi="Arial" w:cs="Arial"/>
        <w:sz w:val="20"/>
      </w:rPr>
    </w:pPr>
    <w:r w:rsidRPr="00DF5A05">
      <w:rPr>
        <w:rFonts w:ascii="Arial" w:hAnsi="Arial" w:cs="Arial"/>
        <w:sz w:val="20"/>
      </w:rPr>
      <w:t>R</w:t>
    </w:r>
    <w:r w:rsidRPr="00DF5A05">
      <w:rPr>
        <w:rFonts w:ascii="Arial" w:hAnsi="Arial" w:cs="Arial"/>
        <w:sz w:val="20"/>
      </w:rPr>
      <w:t xml:space="preserve">eviewed November 2017 </w:t>
    </w:r>
  </w:p>
  <w:p w:rsidR="00DF5A05" w:rsidRPr="00DF5A05" w:rsidRDefault="00DF5A05" w:rsidP="00DF5A05">
    <w:pPr>
      <w:pStyle w:val="Heading1"/>
      <w:rPr>
        <w:rFonts w:ascii="Arial" w:hAnsi="Arial" w:cs="Arial"/>
        <w:sz w:val="20"/>
      </w:rPr>
    </w:pPr>
    <w:r>
      <w:tab/>
    </w:r>
    <w:r>
      <w:rPr>
        <w:rFonts w:ascii="Arial" w:hAnsi="Arial" w:cs="Arial"/>
        <w:sz w:val="20"/>
      </w:rPr>
      <w:t>Next Review</w:t>
    </w:r>
    <w:r w:rsidRPr="00DF5A05">
      <w:rPr>
        <w:rFonts w:ascii="Arial" w:hAnsi="Arial" w:cs="Arial"/>
        <w:sz w:val="20"/>
      </w:rPr>
      <w:t xml:space="preserve"> November 2019</w:t>
    </w:r>
  </w:p>
  <w:p w:rsidR="00DF5A05" w:rsidRDefault="00DF5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6C" w:rsidRDefault="003C416C" w:rsidP="00DF5A05">
      <w:pPr>
        <w:spacing w:after="0" w:line="240" w:lineRule="auto"/>
      </w:pPr>
      <w:r>
        <w:separator/>
      </w:r>
    </w:p>
  </w:footnote>
  <w:footnote w:type="continuationSeparator" w:id="0">
    <w:p w:rsidR="003C416C" w:rsidRDefault="003C416C" w:rsidP="00DF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05" w:rsidRDefault="00DF5A0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944101E" wp14:editId="132AF557">
          <wp:simplePos x="0" y="0"/>
          <wp:positionH relativeFrom="margin">
            <wp:posOffset>5124450</wp:posOffset>
          </wp:positionH>
          <wp:positionV relativeFrom="margin">
            <wp:posOffset>-899795</wp:posOffset>
          </wp:positionV>
          <wp:extent cx="647700" cy="704850"/>
          <wp:effectExtent l="0" t="0" r="0" b="0"/>
          <wp:wrapSquare wrapText="bothSides"/>
          <wp:docPr id="2" name="Picture 2" descr="BJS Logo 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BJS Logo na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AEF05D" wp14:editId="4647C194">
          <wp:simplePos x="0" y="0"/>
          <wp:positionH relativeFrom="margin">
            <wp:posOffset>-352425</wp:posOffset>
          </wp:positionH>
          <wp:positionV relativeFrom="margin">
            <wp:posOffset>-859790</wp:posOffset>
          </wp:positionV>
          <wp:extent cx="1800225" cy="771525"/>
          <wp:effectExtent l="0" t="0" r="9525" b="9525"/>
          <wp:wrapSquare wrapText="bothSides"/>
          <wp:docPr id="1" name="Picture 1" descr="chi uni cat trust purp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hi uni cat trust purpl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A05" w:rsidRDefault="00DF5A05">
    <w:pPr>
      <w:pStyle w:val="Header"/>
    </w:pPr>
  </w:p>
  <w:p w:rsidR="00DF5A05" w:rsidRDefault="00DF5A05">
    <w:pPr>
      <w:pStyle w:val="Header"/>
    </w:pPr>
  </w:p>
  <w:p w:rsidR="00DF5A05" w:rsidRPr="00DF5A05" w:rsidRDefault="00DF5A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5255"/>
    <w:multiLevelType w:val="hybridMultilevel"/>
    <w:tmpl w:val="9970C2CA"/>
    <w:lvl w:ilvl="0" w:tplc="725CB39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0A8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9276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0B1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200A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603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27B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1E05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BC6C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C77B34"/>
    <w:multiLevelType w:val="multilevel"/>
    <w:tmpl w:val="74648858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BE3BCB"/>
    <w:multiLevelType w:val="multilevel"/>
    <w:tmpl w:val="1C624BBC"/>
    <w:lvl w:ilvl="0">
      <w:start w:val="7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3A"/>
    <w:rsid w:val="003C416C"/>
    <w:rsid w:val="00916C3A"/>
    <w:rsid w:val="00D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D5BF"/>
  <w15:docId w15:val="{80D1C4A9-4025-4149-ADBC-AEED051B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1" w:line="249" w:lineRule="auto"/>
      <w:ind w:left="802" w:hanging="442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DF5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05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F5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05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2929</Characters>
  <Application>Microsoft Office Word</Application>
  <DocSecurity>0</DocSecurity>
  <Lines>24</Lines>
  <Paragraphs>6</Paragraphs>
  <ScaleCrop>false</ScaleCrop>
  <Company>Bordon Junior School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H</dc:title>
  <dc:subject/>
  <dc:creator>edlloeph</dc:creator>
  <cp:keywords/>
  <cp:lastModifiedBy>Ellie Robinson</cp:lastModifiedBy>
  <cp:revision>2</cp:revision>
  <dcterms:created xsi:type="dcterms:W3CDTF">2019-09-03T19:33:00Z</dcterms:created>
  <dcterms:modified xsi:type="dcterms:W3CDTF">2019-09-03T19:33:00Z</dcterms:modified>
</cp:coreProperties>
</file>